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135B" w14:textId="77777777" w:rsidR="00D150B7" w:rsidRDefault="00D150B7" w:rsidP="00D150B7">
      <w:pPr>
        <w:spacing w:after="200" w:line="276" w:lineRule="auto"/>
        <w:jc w:val="both"/>
      </w:pPr>
      <w:r>
        <w:rPr>
          <w:b/>
          <w:bCs/>
          <w:i/>
          <w:iCs/>
          <w:color w:val="000000"/>
        </w:rPr>
        <w:t>7.1.3 Describe the facilities in the Institution for the management of the following types of degradable and non-degradable waste (within 500 words)  </w:t>
      </w:r>
    </w:p>
    <w:p w14:paraId="52F74FD1" w14:textId="77777777" w:rsidR="00D150B7" w:rsidRPr="00D150B7" w:rsidRDefault="00D150B7" w:rsidP="00D150B7">
      <w:pPr>
        <w:numPr>
          <w:ilvl w:val="0"/>
          <w:numId w:val="1"/>
        </w:numPr>
        <w:spacing w:after="0" w:line="240" w:lineRule="auto"/>
        <w:jc w:val="both"/>
        <w:rPr>
          <w:rFonts w:eastAsia="Times New Roman"/>
          <w:color w:val="FF0000"/>
        </w:rPr>
      </w:pPr>
      <w:r w:rsidRPr="00D150B7">
        <w:rPr>
          <w:rFonts w:eastAsia="Times New Roman"/>
          <w:color w:val="FF0000"/>
        </w:rPr>
        <w:t>Solid waste management: Details Below</w:t>
      </w:r>
    </w:p>
    <w:p w14:paraId="74BDE2E2" w14:textId="77777777" w:rsidR="00D150B7" w:rsidRPr="00D150B7" w:rsidRDefault="00D150B7" w:rsidP="00D150B7">
      <w:pPr>
        <w:numPr>
          <w:ilvl w:val="0"/>
          <w:numId w:val="1"/>
        </w:numPr>
        <w:spacing w:after="0" w:line="240" w:lineRule="auto"/>
        <w:jc w:val="both"/>
        <w:rPr>
          <w:rFonts w:eastAsia="Times New Roman"/>
          <w:color w:val="FF0000"/>
        </w:rPr>
      </w:pPr>
      <w:r w:rsidRPr="00D150B7">
        <w:rPr>
          <w:rFonts w:eastAsia="Times New Roman"/>
          <w:color w:val="FF0000"/>
        </w:rPr>
        <w:t>Liquid waste management: Details Below</w:t>
      </w:r>
    </w:p>
    <w:p w14:paraId="33B5EFC3" w14:textId="77777777" w:rsidR="00D150B7" w:rsidRDefault="00D150B7" w:rsidP="00D150B7">
      <w:pPr>
        <w:numPr>
          <w:ilvl w:val="0"/>
          <w:numId w:val="1"/>
        </w:numPr>
        <w:spacing w:after="0" w:line="240" w:lineRule="auto"/>
        <w:jc w:val="both"/>
        <w:rPr>
          <w:rFonts w:eastAsia="Times New Roman"/>
          <w:color w:val="000000"/>
        </w:rPr>
      </w:pPr>
      <w:r>
        <w:rPr>
          <w:rFonts w:eastAsia="Times New Roman"/>
          <w:color w:val="000000"/>
        </w:rPr>
        <w:t>Biomedical waste management</w:t>
      </w:r>
      <w:r>
        <w:rPr>
          <w:rFonts w:eastAsia="Times New Roman"/>
        </w:rPr>
        <w:t>: N/A</w:t>
      </w:r>
    </w:p>
    <w:p w14:paraId="65BBE8D3" w14:textId="77777777" w:rsidR="00D150B7" w:rsidRDefault="00D150B7" w:rsidP="00D150B7">
      <w:pPr>
        <w:numPr>
          <w:ilvl w:val="0"/>
          <w:numId w:val="1"/>
        </w:numPr>
        <w:spacing w:after="0" w:line="240" w:lineRule="auto"/>
        <w:jc w:val="both"/>
        <w:rPr>
          <w:rFonts w:eastAsia="Times New Roman"/>
          <w:color w:val="000000"/>
        </w:rPr>
      </w:pPr>
      <w:r>
        <w:rPr>
          <w:rFonts w:eastAsia="Times New Roman"/>
          <w:color w:val="000000"/>
        </w:rPr>
        <w:t>E-waste management</w:t>
      </w:r>
      <w:r>
        <w:rPr>
          <w:rFonts w:eastAsia="Times New Roman"/>
        </w:rPr>
        <w:t>: N/A</w:t>
      </w:r>
    </w:p>
    <w:p w14:paraId="74DFD073" w14:textId="77777777" w:rsidR="00D150B7" w:rsidRPr="00D150B7" w:rsidRDefault="00D150B7" w:rsidP="00D150B7">
      <w:pPr>
        <w:numPr>
          <w:ilvl w:val="0"/>
          <w:numId w:val="1"/>
        </w:numPr>
        <w:spacing w:after="0" w:line="240" w:lineRule="auto"/>
        <w:jc w:val="both"/>
        <w:rPr>
          <w:rFonts w:eastAsia="Times New Roman"/>
          <w:color w:val="FF0000"/>
        </w:rPr>
      </w:pPr>
      <w:r w:rsidRPr="00D150B7">
        <w:rPr>
          <w:rFonts w:eastAsia="Times New Roman"/>
          <w:color w:val="FF0000"/>
        </w:rPr>
        <w:t>Waste recycling system: Details Below</w:t>
      </w:r>
    </w:p>
    <w:p w14:paraId="494CB7E6" w14:textId="77777777" w:rsidR="00D150B7" w:rsidRDefault="00D150B7" w:rsidP="00D150B7">
      <w:pPr>
        <w:numPr>
          <w:ilvl w:val="0"/>
          <w:numId w:val="1"/>
        </w:numPr>
        <w:spacing w:after="0" w:line="240" w:lineRule="auto"/>
        <w:jc w:val="both"/>
        <w:rPr>
          <w:rFonts w:eastAsia="Times New Roman"/>
          <w:color w:val="000000"/>
        </w:rPr>
      </w:pPr>
      <w:r>
        <w:rPr>
          <w:rFonts w:eastAsia="Times New Roman"/>
          <w:color w:val="000000"/>
        </w:rPr>
        <w:t>Hazardous chemicals and radioactive waste management</w:t>
      </w:r>
      <w:r>
        <w:rPr>
          <w:rFonts w:eastAsia="Times New Roman"/>
        </w:rPr>
        <w:t>: N/A</w:t>
      </w:r>
    </w:p>
    <w:p w14:paraId="1D540636" w14:textId="77777777" w:rsidR="00D150B7" w:rsidRDefault="00D150B7" w:rsidP="00D150B7">
      <w:pPr>
        <w:spacing w:after="240"/>
        <w:jc w:val="both"/>
        <w:rPr>
          <w:rFonts w:ascii="Calibri" w:hAnsi="Calibri" w:cs="Calibri"/>
          <w:b/>
          <w:bCs/>
        </w:rPr>
      </w:pPr>
    </w:p>
    <w:p w14:paraId="3B4A091F" w14:textId="57381394" w:rsidR="00D150B7" w:rsidRDefault="00D150B7" w:rsidP="00D150B7">
      <w:pPr>
        <w:spacing w:after="240"/>
        <w:jc w:val="both"/>
        <w:rPr>
          <w:rFonts w:ascii="Calibri" w:hAnsi="Calibri" w:cs="Calibri"/>
          <w:b/>
          <w:bCs/>
        </w:rPr>
      </w:pPr>
      <w:r>
        <w:rPr>
          <w:rFonts w:ascii="Calibri" w:hAnsi="Calibri" w:cs="Calibri"/>
          <w:b/>
          <w:bCs/>
        </w:rPr>
        <w:t>Solid &amp; Liquid Waste Management:</w:t>
      </w:r>
    </w:p>
    <w:p w14:paraId="224CC30E" w14:textId="77777777" w:rsidR="00D150B7" w:rsidRPr="00D150B7" w:rsidRDefault="00D150B7" w:rsidP="00D150B7">
      <w:pPr>
        <w:jc w:val="both"/>
        <w:rPr>
          <w:rFonts w:ascii="Calibri" w:eastAsia="Times New Roman" w:hAnsi="Calibri" w:cs="Calibri"/>
        </w:rPr>
      </w:pPr>
      <w:r w:rsidRPr="00D150B7">
        <w:rPr>
          <w:rFonts w:ascii="Calibri" w:eastAsia="Times New Roman" w:hAnsi="Calibri" w:cs="Calibri"/>
          <w:b/>
          <w:bCs/>
          <w:u w:val="single"/>
        </w:rPr>
        <w:t>Sewage Treatment Plant (STP):</w:t>
      </w:r>
      <w:r w:rsidRPr="00D150B7">
        <w:rPr>
          <w:rFonts w:ascii="Calibri" w:eastAsia="Times New Roman" w:hAnsi="Calibri" w:cs="Calibri"/>
        </w:rPr>
        <w:t xml:space="preserve"> Sewage is a combination of water and waste which contains organic and inorganic solids from various establishments such as commercial, industrial, or residential etc. Hence, cleaning up of wastewater is very much required. STP eliminates harmful contaminants in the most economical manner and provides a healthier environment.</w:t>
      </w:r>
    </w:p>
    <w:p w14:paraId="75E3ACED" w14:textId="77777777" w:rsidR="00D150B7" w:rsidRPr="00D150B7" w:rsidRDefault="00D150B7" w:rsidP="00D150B7">
      <w:pPr>
        <w:pStyle w:val="ListParagraph"/>
        <w:numPr>
          <w:ilvl w:val="0"/>
          <w:numId w:val="3"/>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 xml:space="preserve">1. STP is proven technology which offers reliable performance at all </w:t>
      </w:r>
      <w:proofErr w:type="gramStart"/>
      <w:r w:rsidRPr="00D150B7">
        <w:rPr>
          <w:rFonts w:ascii="Calibri" w:eastAsia="Times New Roman" w:hAnsi="Calibri" w:cs="Calibri"/>
          <w:sz w:val="22"/>
          <w:szCs w:val="22"/>
          <w:lang w:val="en-US"/>
        </w:rPr>
        <w:t>time</w:t>
      </w:r>
      <w:proofErr w:type="gramEnd"/>
      <w:r w:rsidRPr="00D150B7">
        <w:rPr>
          <w:rFonts w:ascii="Calibri" w:eastAsia="Times New Roman" w:hAnsi="Calibri" w:cs="Calibri"/>
          <w:sz w:val="22"/>
          <w:szCs w:val="22"/>
          <w:lang w:val="en-US"/>
        </w:rPr>
        <w:t>.</w:t>
      </w:r>
    </w:p>
    <w:p w14:paraId="3A6DECD2" w14:textId="77777777" w:rsidR="00D150B7" w:rsidRPr="00D150B7" w:rsidRDefault="00D150B7" w:rsidP="00D150B7">
      <w:pPr>
        <w:pStyle w:val="ListParagraph"/>
        <w:numPr>
          <w:ilvl w:val="0"/>
          <w:numId w:val="3"/>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2. Sewage treatment plant preserve natural environment against pollution.</w:t>
      </w:r>
    </w:p>
    <w:p w14:paraId="2622FD59" w14:textId="77777777" w:rsidR="00D150B7" w:rsidRPr="00D150B7" w:rsidRDefault="00D150B7" w:rsidP="00D150B7">
      <w:pPr>
        <w:pStyle w:val="ListParagraph"/>
        <w:numPr>
          <w:ilvl w:val="0"/>
          <w:numId w:val="3"/>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3. STP meet the standards for emission of pollutants set by the Government &amp; avoid heavy penalty.</w:t>
      </w:r>
    </w:p>
    <w:p w14:paraId="275DF6A2" w14:textId="77777777" w:rsidR="00D150B7" w:rsidRPr="00D150B7" w:rsidRDefault="00D150B7" w:rsidP="00D150B7">
      <w:pPr>
        <w:pStyle w:val="ListParagraph"/>
        <w:numPr>
          <w:ilvl w:val="0"/>
          <w:numId w:val="3"/>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4. Simple and easy installation, low operation, and maintenance of plant</w:t>
      </w:r>
    </w:p>
    <w:p w14:paraId="5ACB5A46" w14:textId="77777777" w:rsidR="00D150B7" w:rsidRPr="00D150B7" w:rsidRDefault="00D150B7" w:rsidP="00D150B7">
      <w:pPr>
        <w:pStyle w:val="ListParagraph"/>
        <w:numPr>
          <w:ilvl w:val="0"/>
          <w:numId w:val="3"/>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5. Installation of sewage treatment plant reduces risk to public health and the environment.</w:t>
      </w:r>
    </w:p>
    <w:p w14:paraId="46531CD3" w14:textId="77777777" w:rsidR="00D150B7" w:rsidRDefault="00D150B7" w:rsidP="00D150B7">
      <w:pPr>
        <w:jc w:val="both"/>
        <w:rPr>
          <w:rFonts w:ascii="Calibri" w:hAnsi="Calibri" w:cs="Calibri"/>
          <w:b/>
          <w:bCs/>
        </w:rPr>
      </w:pPr>
    </w:p>
    <w:p w14:paraId="7D85ABFB" w14:textId="77777777" w:rsidR="00D150B7" w:rsidRDefault="00D150B7" w:rsidP="00D150B7">
      <w:pPr>
        <w:jc w:val="both"/>
        <w:rPr>
          <w:rFonts w:ascii="Calibri" w:hAnsi="Calibri" w:cs="Calibri"/>
          <w:b/>
          <w:bCs/>
        </w:rPr>
      </w:pPr>
      <w:r>
        <w:rPr>
          <w:rFonts w:ascii="Calibri" w:hAnsi="Calibri" w:cs="Calibri"/>
          <w:b/>
          <w:bCs/>
          <w:noProof/>
        </w:rPr>
        <w:drawing>
          <wp:inline distT="0" distB="0" distL="0" distR="0" wp14:anchorId="10052CB7" wp14:editId="3191270C">
            <wp:extent cx="6645910" cy="3162935"/>
            <wp:effectExtent l="0" t="0" r="2540" b="0"/>
            <wp:docPr id="17" name="Picture 17"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45910" cy="3162935"/>
                    </a:xfrm>
                    <a:prstGeom prst="rect">
                      <a:avLst/>
                    </a:prstGeom>
                  </pic:spPr>
                </pic:pic>
              </a:graphicData>
            </a:graphic>
          </wp:inline>
        </w:drawing>
      </w:r>
    </w:p>
    <w:p w14:paraId="0C23BA84" w14:textId="77777777" w:rsidR="00D150B7" w:rsidRDefault="00D150B7" w:rsidP="00D150B7">
      <w:pPr>
        <w:jc w:val="both"/>
        <w:rPr>
          <w:rFonts w:ascii="Calibri" w:hAnsi="Calibri" w:cs="Calibri"/>
          <w:b/>
          <w:bCs/>
        </w:rPr>
      </w:pPr>
    </w:p>
    <w:p w14:paraId="51B71705" w14:textId="77777777" w:rsidR="00D150B7" w:rsidRPr="00D150B7" w:rsidRDefault="00D150B7" w:rsidP="00D150B7">
      <w:pPr>
        <w:jc w:val="both"/>
        <w:rPr>
          <w:rFonts w:ascii="Calibri" w:eastAsia="Times New Roman" w:hAnsi="Calibri" w:cs="Calibri"/>
        </w:rPr>
      </w:pPr>
      <w:r w:rsidRPr="00D150B7">
        <w:rPr>
          <w:rFonts w:ascii="Calibri" w:eastAsia="Times New Roman" w:hAnsi="Calibri" w:cs="Calibri"/>
          <w:b/>
          <w:bCs/>
          <w:u w:val="single"/>
        </w:rPr>
        <w:lastRenderedPageBreak/>
        <w:t>Waste Treatment System (WTP):</w:t>
      </w:r>
      <w:r w:rsidRPr="00D150B7">
        <w:rPr>
          <w:rFonts w:ascii="Calibri" w:eastAsia="Times New Roman" w:hAnsi="Calibri" w:cs="Calibri"/>
          <w:b/>
          <w:bCs/>
        </w:rPr>
        <w:t xml:space="preserve"> </w:t>
      </w:r>
      <w:r w:rsidRPr="00D150B7">
        <w:rPr>
          <w:rFonts w:ascii="Calibri" w:eastAsia="Times New Roman" w:hAnsi="Calibri" w:cs="Calibri"/>
        </w:rPr>
        <w:t>Water treatment is, collectively, the industrial-scale processes that make water more acceptable for an end-use. Few benefits of WTP system are.</w:t>
      </w:r>
    </w:p>
    <w:p w14:paraId="77FAF613" w14:textId="77777777" w:rsidR="00D150B7" w:rsidRPr="00D150B7" w:rsidRDefault="00D150B7" w:rsidP="00D150B7">
      <w:pPr>
        <w:pStyle w:val="ListParagraph"/>
        <w:numPr>
          <w:ilvl w:val="0"/>
          <w:numId w:val="5"/>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Provides clean, safe water processed.</w:t>
      </w:r>
    </w:p>
    <w:p w14:paraId="71BF403E" w14:textId="77777777" w:rsidR="00D150B7" w:rsidRPr="00D150B7" w:rsidRDefault="00D150B7" w:rsidP="00D150B7">
      <w:pPr>
        <w:pStyle w:val="ListParagraph"/>
        <w:numPr>
          <w:ilvl w:val="0"/>
          <w:numId w:val="5"/>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Beneficial to the environment</w:t>
      </w:r>
    </w:p>
    <w:p w14:paraId="511088C7" w14:textId="77777777" w:rsidR="00D150B7" w:rsidRPr="00D150B7" w:rsidRDefault="00D150B7" w:rsidP="00D150B7">
      <w:pPr>
        <w:pStyle w:val="ListParagraph"/>
        <w:numPr>
          <w:ilvl w:val="0"/>
          <w:numId w:val="5"/>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Save water.</w:t>
      </w:r>
    </w:p>
    <w:p w14:paraId="025C16AF" w14:textId="77777777" w:rsidR="00D150B7" w:rsidRPr="00D150B7" w:rsidRDefault="00D150B7" w:rsidP="00D150B7">
      <w:pPr>
        <w:pStyle w:val="ListParagraph"/>
        <w:numPr>
          <w:ilvl w:val="0"/>
          <w:numId w:val="5"/>
        </w:numPr>
        <w:jc w:val="both"/>
        <w:rPr>
          <w:rFonts w:ascii="Calibri" w:eastAsia="Times New Roman" w:hAnsi="Calibri" w:cs="Calibri"/>
          <w:sz w:val="22"/>
          <w:szCs w:val="22"/>
          <w:lang w:val="en-US"/>
        </w:rPr>
      </w:pPr>
      <w:r w:rsidRPr="00D150B7">
        <w:rPr>
          <w:rFonts w:ascii="Calibri" w:eastAsia="Times New Roman" w:hAnsi="Calibri" w:cs="Calibri"/>
          <w:sz w:val="22"/>
          <w:szCs w:val="22"/>
          <w:lang w:val="en-US"/>
        </w:rPr>
        <w:t>A way to minimize waste.</w:t>
      </w:r>
    </w:p>
    <w:p w14:paraId="71DCEE29" w14:textId="29CA76B0" w:rsidR="00D150B7" w:rsidRDefault="00D150B7" w:rsidP="00D150B7">
      <w:pPr>
        <w:rPr>
          <w:rFonts w:ascii="Calibri" w:hAnsi="Calibri" w:cs="Calibri"/>
          <w:b/>
          <w:bCs/>
        </w:rPr>
      </w:pPr>
    </w:p>
    <w:p w14:paraId="43A97F60" w14:textId="77777777" w:rsidR="00D150B7" w:rsidRDefault="00D150B7" w:rsidP="00D150B7">
      <w:pPr>
        <w:jc w:val="both"/>
        <w:rPr>
          <w:rFonts w:ascii="Calibri" w:hAnsi="Calibri" w:cs="Calibri"/>
          <w:b/>
          <w:bCs/>
        </w:rPr>
      </w:pPr>
      <w:r>
        <w:rPr>
          <w:rFonts w:ascii="Calibri" w:hAnsi="Calibri" w:cs="Calibri"/>
          <w:b/>
          <w:bCs/>
          <w:noProof/>
        </w:rPr>
        <w:drawing>
          <wp:inline distT="0" distB="0" distL="0" distR="0" wp14:anchorId="2893C48A" wp14:editId="47E7990E">
            <wp:extent cx="6085593" cy="4060209"/>
            <wp:effectExtent l="0" t="0" r="0" b="0"/>
            <wp:docPr id="10" name="Picture 10" descr="A picture containing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dirty&#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16796" cy="4081027"/>
                    </a:xfrm>
                    <a:prstGeom prst="rect">
                      <a:avLst/>
                    </a:prstGeom>
                    <a:noFill/>
                    <a:ln>
                      <a:noFill/>
                    </a:ln>
                  </pic:spPr>
                </pic:pic>
              </a:graphicData>
            </a:graphic>
          </wp:inline>
        </w:drawing>
      </w:r>
    </w:p>
    <w:sectPr w:rsidR="00D1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CD4"/>
    <w:multiLevelType w:val="hybridMultilevel"/>
    <w:tmpl w:val="6326293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F766732"/>
    <w:multiLevelType w:val="multilevel"/>
    <w:tmpl w:val="7F008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E6530"/>
    <w:multiLevelType w:val="hybridMultilevel"/>
    <w:tmpl w:val="50F674F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4AC77886"/>
    <w:multiLevelType w:val="hybridMultilevel"/>
    <w:tmpl w:val="984C1078"/>
    <w:lvl w:ilvl="0" w:tplc="40090001">
      <w:start w:val="1"/>
      <w:numFmt w:val="bullet"/>
      <w:lvlText w:val=""/>
      <w:lvlJc w:val="left"/>
      <w:pPr>
        <w:ind w:left="720" w:hanging="360"/>
      </w:pPr>
      <w:rPr>
        <w:rFonts w:ascii="Symbol" w:hAnsi="Symbol" w:hint="default"/>
      </w:rPr>
    </w:lvl>
    <w:lvl w:ilvl="1" w:tplc="087A7CA8">
      <w:start w:val="5"/>
      <w:numFmt w:val="bullet"/>
      <w:lvlText w:val="•"/>
      <w:lvlJc w:val="left"/>
      <w:pPr>
        <w:ind w:left="1800" w:hanging="720"/>
      </w:pPr>
      <w:rPr>
        <w:rFonts w:ascii="Calibri" w:eastAsia="Calibri" w:hAnsi="Calibri" w:cs="Calibri"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8680684"/>
    <w:multiLevelType w:val="hybridMultilevel"/>
    <w:tmpl w:val="4DC879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B7"/>
    <w:rsid w:val="00134721"/>
    <w:rsid w:val="00840587"/>
    <w:rsid w:val="00A07794"/>
    <w:rsid w:val="00D150B7"/>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55B0"/>
  <w15:chartTrackingRefBased/>
  <w15:docId w15:val="{7ADFD30D-06C2-466B-90EA-41F53F3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B7"/>
    <w:pPr>
      <w:spacing w:after="0"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6.jpg@01D72AD5.276D8A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1</cp:revision>
  <dcterms:created xsi:type="dcterms:W3CDTF">2021-05-31T06:01:00Z</dcterms:created>
  <dcterms:modified xsi:type="dcterms:W3CDTF">2021-05-31T06:04:00Z</dcterms:modified>
</cp:coreProperties>
</file>